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81"/>
        <w:gridCol w:w="898"/>
        <w:gridCol w:w="2028"/>
        <w:gridCol w:w="3547"/>
        <w:gridCol w:w="696"/>
      </w:tblGrid>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spacing w:before="61" w:after="169"/>
              <w:rPr>
                <w:sz w:val="20"/>
                <w:lang w:val="en-CA"/>
              </w:rPr>
            </w:pPr>
            <w:r>
              <w:rPr>
                <w:sz w:val="20"/>
                <w:lang w:val="en-CA"/>
              </w:rPr>
              <w:t>SQUADRON, ADVANCE, LEFT - TURN</w:t>
            </w:r>
          </w:p>
        </w:tc>
        <w:tc>
          <w:tcPr>
            <w:tcW w:w="898" w:type="dxa"/>
            <w:vAlign w:val="center"/>
          </w:tcPr>
          <w:p w:rsidR="004F4869" w:rsidRPr="001C79A3" w:rsidRDefault="004F4869" w:rsidP="00DE2421">
            <w:pPr>
              <w:rPr>
                <w:sz w:val="20"/>
              </w:rPr>
            </w:pPr>
            <w:r>
              <w:rPr>
                <w:sz w:val="20"/>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vAlign w:val="center"/>
          </w:tcPr>
          <w:p w:rsidR="004F4869" w:rsidRPr="007458C6" w:rsidRDefault="004F4869" w:rsidP="004F4869">
            <w:pPr>
              <w:pStyle w:val="lattention"/>
              <w:tabs>
                <w:tab w:val="clear" w:pos="-3576"/>
                <w:tab w:val="clear" w:pos="3624"/>
                <w:tab w:val="left" w:pos="0"/>
                <w:tab w:val="left" w:pos="8952"/>
              </w:tabs>
              <w:spacing w:before="0" w:after="169"/>
              <w:rPr>
                <w:rFonts w:ascii="Times New Roman" w:hAnsi="Times New Roman"/>
                <w:lang w:val="en-CA"/>
              </w:rPr>
            </w:pPr>
            <w:r>
              <w:rPr>
                <w:rFonts w:ascii="Times New Roman" w:hAnsi="Times New Roman"/>
                <w:lang w:val="en-CA"/>
              </w:rPr>
              <w:t xml:space="preserve">Flt </w:t>
            </w:r>
            <w:proofErr w:type="spellStart"/>
            <w:r>
              <w:rPr>
                <w:rFonts w:ascii="Times New Roman" w:hAnsi="Times New Roman"/>
                <w:lang w:val="en-CA"/>
              </w:rPr>
              <w:t>Comd’s</w:t>
            </w:r>
            <w:proofErr w:type="spellEnd"/>
            <w:r>
              <w:rPr>
                <w:rFonts w:ascii="Times New Roman" w:hAnsi="Times New Roman"/>
                <w:lang w:val="en-CA"/>
              </w:rPr>
              <w:t xml:space="preserve"> </w:t>
            </w:r>
            <w:r>
              <w:rPr>
                <w:rFonts w:ascii="Times New Roman" w:hAnsi="Times New Roman"/>
                <w:lang w:val="en-CA"/>
              </w:rPr>
              <w:t xml:space="preserve">and </w:t>
            </w:r>
            <w:r>
              <w:rPr>
                <w:rFonts w:ascii="Times New Roman" w:hAnsi="Times New Roman"/>
                <w:lang w:val="en-CA"/>
              </w:rPr>
              <w:t xml:space="preserve">WO’s return to their parade positions. </w:t>
            </w:r>
            <w:r>
              <w:rPr>
                <w:rFonts w:ascii="Times New Roman" w:hAnsi="Times New Roman"/>
                <w:lang w:val="en-CA"/>
              </w:rPr>
              <w:t>Flag</w:t>
            </w:r>
            <w:r>
              <w:rPr>
                <w:rFonts w:ascii="Times New Roman" w:hAnsi="Times New Roman"/>
                <w:lang w:val="en-CA"/>
              </w:rPr>
              <w:t xml:space="preserve"> party, while marking time, will rotate to center of the </w:t>
            </w:r>
            <w:proofErr w:type="spellStart"/>
            <w:r>
              <w:rPr>
                <w:rFonts w:ascii="Times New Roman" w:hAnsi="Times New Roman"/>
                <w:lang w:val="en-CA"/>
              </w:rPr>
              <w:t>Sqn</w:t>
            </w:r>
            <w:proofErr w:type="spellEnd"/>
            <w:r>
              <w:rPr>
                <w:rFonts w:ascii="Times New Roman" w:hAnsi="Times New Roman"/>
                <w:lang w:val="en-CA"/>
              </w:rPr>
              <w:t xml:space="preserve"> Comd. </w:t>
            </w: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spacing w:before="61" w:after="169"/>
              <w:rPr>
                <w:sz w:val="20"/>
                <w:lang w:val="en-CA"/>
              </w:rPr>
            </w:pPr>
            <w:r>
              <w:rPr>
                <w:sz w:val="20"/>
                <w:lang w:val="en-CA"/>
              </w:rPr>
              <w:t>SQUADRON, OPEN ORDER - MARCH</w:t>
            </w:r>
          </w:p>
        </w:tc>
        <w:tc>
          <w:tcPr>
            <w:tcW w:w="898" w:type="dxa"/>
            <w:vAlign w:val="center"/>
          </w:tcPr>
          <w:p w:rsidR="004F4869" w:rsidRPr="001C79A3" w:rsidRDefault="004F4869" w:rsidP="00DE2421">
            <w:pPr>
              <w:rPr>
                <w:sz w:val="20"/>
              </w:rPr>
            </w:pPr>
            <w:r>
              <w:rPr>
                <w:sz w:val="20"/>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 xml:space="preserve">Squadron acts as ordered. </w:t>
            </w:r>
          </w:p>
        </w:tc>
        <w:tc>
          <w:tcPr>
            <w:tcW w:w="3547" w:type="dxa"/>
            <w:vAlign w:val="center"/>
          </w:tcPr>
          <w:p w:rsidR="004F4869" w:rsidRPr="007458C6" w:rsidRDefault="004F4869" w:rsidP="00DE2421">
            <w:pPr>
              <w:tabs>
                <w:tab w:val="left" w:pos="-3576"/>
                <w:tab w:val="left" w:pos="3624"/>
              </w:tabs>
              <w:suppressAutoHyphens/>
              <w:spacing w:before="61" w:after="169"/>
              <w:rPr>
                <w:sz w:val="20"/>
                <w:lang w:val="en-CA"/>
              </w:rPr>
            </w:pPr>
          </w:p>
        </w:tc>
      </w:tr>
      <w:tr w:rsidR="004F4869" w:rsidRPr="007458C6" w:rsidTr="004F4869">
        <w:trPr>
          <w:gridAfter w:val="1"/>
          <w:wAfter w:w="696" w:type="dxa"/>
        </w:trPr>
        <w:tc>
          <w:tcPr>
            <w:tcW w:w="2181" w:type="dxa"/>
            <w:vAlign w:val="center"/>
          </w:tcPr>
          <w:p w:rsidR="004F4869" w:rsidRPr="007458C6" w:rsidRDefault="004F4869" w:rsidP="00DE2421">
            <w:pPr>
              <w:suppressAutoHyphens/>
              <w:spacing w:before="61"/>
              <w:rPr>
                <w:sz w:val="20"/>
                <w:lang w:val="en-CA"/>
              </w:rPr>
            </w:pPr>
            <w:r>
              <w:rPr>
                <w:sz w:val="20"/>
                <w:lang w:val="en-CA"/>
              </w:rPr>
              <w:t>SQUADRON, RIGHT - DRESS</w:t>
            </w:r>
          </w:p>
        </w:tc>
        <w:tc>
          <w:tcPr>
            <w:tcW w:w="898" w:type="dxa"/>
            <w:vAlign w:val="center"/>
          </w:tcPr>
          <w:p w:rsidR="004F4869" w:rsidRPr="002E7366" w:rsidRDefault="004F4869" w:rsidP="00DE2421">
            <w:pPr>
              <w:rPr>
                <w:sz w:val="20"/>
              </w:rPr>
            </w:pPr>
            <w:r>
              <w:rPr>
                <w:sz w:val="20"/>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Th</w:t>
            </w:r>
            <w:r>
              <w:rPr>
                <w:sz w:val="20"/>
                <w:lang w:val="en-CA"/>
              </w:rPr>
              <w:t>rough a series of wheels, the S</w:t>
            </w:r>
            <w:r>
              <w:rPr>
                <w:sz w:val="20"/>
                <w:lang w:val="en-CA"/>
              </w:rPr>
              <w:t>WO will move to the position six paces to the right of no. 1 flight markers. They will dress the front rank only.</w:t>
            </w:r>
          </w:p>
        </w:tc>
      </w:tr>
      <w:tr w:rsidR="004F4869" w:rsidTr="004F4869">
        <w:trPr>
          <w:gridAfter w:val="1"/>
          <w:wAfter w:w="696" w:type="dxa"/>
        </w:trPr>
        <w:tc>
          <w:tcPr>
            <w:tcW w:w="2181" w:type="dxa"/>
            <w:vAlign w:val="center"/>
          </w:tcPr>
          <w:p w:rsidR="004F4869" w:rsidRDefault="004F4869" w:rsidP="00DE2421">
            <w:pPr>
              <w:rPr>
                <w:sz w:val="20"/>
                <w:lang w:val="en-CA"/>
              </w:rPr>
            </w:pPr>
            <w:r>
              <w:rPr>
                <w:sz w:val="20"/>
                <w:lang w:val="en-CA"/>
              </w:rPr>
              <w:t>FRONT RANK - STEADY</w:t>
            </w:r>
          </w:p>
        </w:tc>
        <w:tc>
          <w:tcPr>
            <w:tcW w:w="898" w:type="dxa"/>
            <w:vAlign w:val="center"/>
          </w:tcPr>
          <w:p w:rsidR="004F4869" w:rsidRDefault="004F4869" w:rsidP="00DE2421">
            <w:pPr>
              <w:rPr>
                <w:sz w:val="20"/>
              </w:rPr>
            </w:pPr>
            <w:r>
              <w:rPr>
                <w:sz w:val="20"/>
              </w:rPr>
              <w:t>S</w:t>
            </w:r>
            <w:r>
              <w:rPr>
                <w:sz w:val="20"/>
              </w:rPr>
              <w:t>WO</w:t>
            </w:r>
          </w:p>
        </w:tc>
        <w:tc>
          <w:tcPr>
            <w:tcW w:w="2028" w:type="dxa"/>
            <w:vAlign w:val="center"/>
          </w:tcPr>
          <w:p w:rsidR="004F4869" w:rsidRDefault="004F4869" w:rsidP="00DE2421">
            <w:pPr>
              <w:rPr>
                <w:sz w:val="20"/>
              </w:rPr>
            </w:pPr>
            <w:r>
              <w:rPr>
                <w:sz w:val="20"/>
              </w:rPr>
              <w:t>No action required.</w:t>
            </w:r>
          </w:p>
        </w:tc>
        <w:tc>
          <w:tcPr>
            <w:tcW w:w="3547" w:type="dxa"/>
            <w:vAlign w:val="center"/>
          </w:tcPr>
          <w:p w:rsidR="004F4869" w:rsidRDefault="004F4869" w:rsidP="00DE2421">
            <w:pPr>
              <w:tabs>
                <w:tab w:val="left" w:pos="576"/>
                <w:tab w:val="left" w:pos="1152"/>
              </w:tabs>
              <w:suppressAutoHyphens/>
              <w:spacing w:before="90" w:after="54"/>
              <w:rPr>
                <w:sz w:val="20"/>
                <w:lang w:val="en-CA"/>
              </w:rPr>
            </w:pP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rPr>
                <w:sz w:val="20"/>
                <w:lang w:val="en-CA"/>
              </w:rPr>
            </w:pPr>
            <w:r>
              <w:rPr>
                <w:sz w:val="20"/>
                <w:lang w:val="en-CA"/>
              </w:rPr>
              <w:t>EYES - FRONT</w:t>
            </w:r>
          </w:p>
        </w:tc>
        <w:tc>
          <w:tcPr>
            <w:tcW w:w="898" w:type="dxa"/>
            <w:vAlign w:val="center"/>
          </w:tcPr>
          <w:p w:rsidR="004F4869" w:rsidRPr="002E7366" w:rsidRDefault="004F4869" w:rsidP="00DE2421">
            <w:pPr>
              <w:rPr>
                <w:sz w:val="20"/>
              </w:rPr>
            </w:pPr>
            <w:r>
              <w:rPr>
                <w:sz w:val="20"/>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 xml:space="preserve">Squadron acts as ordered. </w:t>
            </w:r>
          </w:p>
        </w:tc>
        <w:tc>
          <w:tcPr>
            <w:tcW w:w="3547"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w:t>
            </w:r>
            <w:r>
              <w:rPr>
                <w:sz w:val="20"/>
                <w:lang w:val="en-CA"/>
              </w:rPr>
              <w:t xml:space="preserve">WO turns right, and moves to their parade position. </w:t>
            </w:r>
            <w:proofErr w:type="gramStart"/>
            <w:r>
              <w:rPr>
                <w:sz w:val="20"/>
                <w:lang w:val="en-CA"/>
              </w:rPr>
              <w:t>Officers</w:t>
            </w:r>
            <w:proofErr w:type="gramEnd"/>
            <w:r>
              <w:rPr>
                <w:sz w:val="20"/>
                <w:lang w:val="en-CA"/>
              </w:rPr>
              <w:t xml:space="preserve"> </w:t>
            </w:r>
            <w:r>
              <w:rPr>
                <w:sz w:val="20"/>
                <w:lang w:val="en-CA"/>
              </w:rPr>
              <w:t>turnabout</w:t>
            </w:r>
            <w:r>
              <w:rPr>
                <w:sz w:val="20"/>
                <w:lang w:val="en-CA"/>
              </w:rPr>
              <w:t xml:space="preserve"> on the executive word of the command.</w:t>
            </w: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spacing w:after="169"/>
              <w:rPr>
                <w:sz w:val="20"/>
                <w:lang w:val="en-CA"/>
              </w:rPr>
            </w:pPr>
            <w:r>
              <w:rPr>
                <w:sz w:val="20"/>
                <w:lang w:val="en-CA"/>
              </w:rPr>
              <w:t>SQUADRON, STAND AT – EASE</w:t>
            </w:r>
          </w:p>
        </w:tc>
        <w:tc>
          <w:tcPr>
            <w:tcW w:w="898" w:type="dxa"/>
            <w:vAlign w:val="center"/>
          </w:tcPr>
          <w:p w:rsidR="004F4869" w:rsidRPr="002E7366" w:rsidRDefault="004F4869" w:rsidP="00DE2421">
            <w:pPr>
              <w:rPr>
                <w:sz w:val="20"/>
              </w:rPr>
            </w:pPr>
            <w:r>
              <w:rPr>
                <w:sz w:val="20"/>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vAlign w:val="center"/>
          </w:tcPr>
          <w:p w:rsidR="004F4869" w:rsidRPr="007458C6" w:rsidRDefault="004F4869" w:rsidP="00DE2421">
            <w:pPr>
              <w:tabs>
                <w:tab w:val="left" w:pos="-3576"/>
                <w:tab w:val="left" w:pos="3624"/>
              </w:tabs>
              <w:suppressAutoHyphens/>
              <w:spacing w:before="61" w:after="169"/>
              <w:rPr>
                <w:sz w:val="20"/>
                <w:lang w:val="en-CA"/>
              </w:rPr>
            </w:pP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spacing w:after="169"/>
              <w:rPr>
                <w:sz w:val="20"/>
                <w:lang w:val="en-CA"/>
              </w:rPr>
            </w:pPr>
            <w:r>
              <w:rPr>
                <w:sz w:val="20"/>
                <w:lang w:val="en-CA"/>
              </w:rPr>
              <w:t>STAND - EASY</w:t>
            </w:r>
          </w:p>
        </w:tc>
        <w:tc>
          <w:tcPr>
            <w:tcW w:w="898" w:type="dxa"/>
            <w:vAlign w:val="center"/>
          </w:tcPr>
          <w:p w:rsidR="004F4869" w:rsidRPr="002E7366" w:rsidRDefault="004F4869" w:rsidP="00DE2421">
            <w:pPr>
              <w:rPr>
                <w:sz w:val="20"/>
              </w:rPr>
            </w:pPr>
            <w:r>
              <w:rPr>
                <w:sz w:val="20"/>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vAlign w:val="center"/>
          </w:tcPr>
          <w:p w:rsidR="004F4869" w:rsidRPr="007458C6" w:rsidRDefault="004F4869" w:rsidP="00DE2421">
            <w:pPr>
              <w:pStyle w:val="lattention"/>
              <w:spacing w:before="0" w:after="169"/>
              <w:rPr>
                <w:rFonts w:ascii="Times New Roman" w:hAnsi="Times New Roman"/>
                <w:lang w:val="en-CA"/>
              </w:rPr>
            </w:pPr>
          </w:p>
        </w:tc>
      </w:tr>
      <w:tr w:rsidR="004F4869" w:rsidRPr="007458C6" w:rsidTr="004F4869">
        <w:tc>
          <w:tcPr>
            <w:tcW w:w="9350" w:type="dxa"/>
            <w:gridSpan w:val="5"/>
            <w:tcBorders>
              <w:bottom w:val="single" w:sz="4" w:space="0" w:color="auto"/>
            </w:tcBorders>
          </w:tcPr>
          <w:p w:rsidR="004F4869" w:rsidRPr="007458C6" w:rsidRDefault="004F4869" w:rsidP="00DE2421">
            <w:pPr>
              <w:tabs>
                <w:tab w:val="left" w:pos="2904"/>
                <w:tab w:val="left" w:pos="10104"/>
              </w:tabs>
              <w:suppressAutoHyphens/>
              <w:jc w:val="center"/>
              <w:rPr>
                <w:sz w:val="20"/>
                <w:u w:val="single"/>
                <w:lang w:val="en-CA"/>
              </w:rPr>
            </w:pPr>
          </w:p>
          <w:p w:rsidR="004F4869" w:rsidRPr="007458C6" w:rsidRDefault="004F4869" w:rsidP="00DE2421">
            <w:pPr>
              <w:pStyle w:val="Heading8"/>
              <w:outlineLvl w:val="7"/>
              <w:rPr>
                <w:rFonts w:ascii="Times New Roman" w:hAnsi="Times New Roman"/>
                <w:b/>
                <w:bCs/>
                <w:u w:val="none"/>
                <w:lang w:val="en-CA"/>
              </w:rPr>
            </w:pPr>
            <w:r w:rsidRPr="007458C6">
              <w:rPr>
                <w:rFonts w:ascii="Times New Roman" w:hAnsi="Times New Roman"/>
                <w:b/>
                <w:bCs/>
                <w:u w:val="none"/>
                <w:lang w:val="en-CA"/>
              </w:rPr>
              <w:t>OUTGOING</w:t>
            </w:r>
            <w:r>
              <w:rPr>
                <w:rFonts w:ascii="Times New Roman" w:hAnsi="Times New Roman"/>
                <w:b/>
                <w:bCs/>
                <w:u w:val="none"/>
                <w:lang w:val="en-CA"/>
              </w:rPr>
              <w:t xml:space="preserve"> SQN</w:t>
            </w:r>
            <w:r w:rsidRPr="007458C6">
              <w:rPr>
                <w:rFonts w:ascii="Times New Roman" w:hAnsi="Times New Roman"/>
                <w:b/>
                <w:bCs/>
                <w:u w:val="none"/>
                <w:lang w:val="en-CA"/>
              </w:rPr>
              <w:t xml:space="preserve"> COMD </w:t>
            </w:r>
            <w:r>
              <w:rPr>
                <w:rFonts w:ascii="Times New Roman" w:hAnsi="Times New Roman"/>
                <w:b/>
                <w:bCs/>
                <w:u w:val="none"/>
                <w:lang w:val="en-CA"/>
              </w:rPr>
              <w:t>INVITED TO GIVE</w:t>
            </w:r>
            <w:r w:rsidRPr="007458C6">
              <w:rPr>
                <w:rFonts w:ascii="Times New Roman" w:hAnsi="Times New Roman"/>
                <w:b/>
                <w:bCs/>
                <w:u w:val="none"/>
                <w:lang w:val="en-CA"/>
              </w:rPr>
              <w:t xml:space="preserve"> SPEECH</w:t>
            </w:r>
          </w:p>
        </w:tc>
      </w:tr>
      <w:tr w:rsidR="004F4869" w:rsidRPr="007458C6" w:rsidTr="004F4869">
        <w:tc>
          <w:tcPr>
            <w:tcW w:w="9350" w:type="dxa"/>
            <w:gridSpan w:val="5"/>
            <w:shd w:val="clear" w:color="auto" w:fill="BFBFBF"/>
          </w:tcPr>
          <w:p w:rsidR="004F4869" w:rsidRPr="007458C6" w:rsidRDefault="004F4869" w:rsidP="00DE2421">
            <w:pPr>
              <w:jc w:val="center"/>
              <w:rPr>
                <w:sz w:val="20"/>
                <w:lang w:val="en-CA"/>
              </w:rPr>
            </w:pPr>
          </w:p>
          <w:p w:rsidR="004F4869" w:rsidRPr="007458C6" w:rsidRDefault="004F4869" w:rsidP="00DE2421">
            <w:pPr>
              <w:rPr>
                <w:b/>
                <w:bCs/>
                <w:sz w:val="20"/>
                <w:lang w:val="en-CA"/>
              </w:rPr>
            </w:pPr>
            <w:r w:rsidRPr="007458C6">
              <w:rPr>
                <w:b/>
                <w:bCs/>
                <w:sz w:val="20"/>
                <w:lang w:val="en-CA"/>
              </w:rPr>
              <w:t>TRANSFER OF AUTHORI</w:t>
            </w:r>
            <w:r>
              <w:rPr>
                <w:b/>
                <w:bCs/>
                <w:sz w:val="20"/>
                <w:lang w:val="en-CA"/>
              </w:rPr>
              <w:t>TY, EXCHANGE OF THE SQUADRON</w:t>
            </w:r>
            <w:r w:rsidRPr="007458C6">
              <w:rPr>
                <w:b/>
                <w:bCs/>
                <w:sz w:val="20"/>
                <w:lang w:val="en-CA"/>
              </w:rPr>
              <w:t xml:space="preserve"> COLOUR</w:t>
            </w:r>
          </w:p>
          <w:p w:rsidR="004F4869" w:rsidRPr="007458C6" w:rsidRDefault="004F4869" w:rsidP="00DE2421">
            <w:pPr>
              <w:jc w:val="center"/>
              <w:rPr>
                <w:sz w:val="20"/>
                <w:lang w:val="en-CA"/>
              </w:rPr>
            </w:pPr>
          </w:p>
        </w:tc>
      </w:tr>
      <w:tr w:rsidR="004F4869" w:rsidRPr="007458C6" w:rsidTr="004F4869">
        <w:trPr>
          <w:gridAfter w:val="1"/>
          <w:wAfter w:w="696" w:type="dxa"/>
        </w:trPr>
        <w:tc>
          <w:tcPr>
            <w:tcW w:w="2181" w:type="dxa"/>
            <w:vAlign w:val="center"/>
          </w:tcPr>
          <w:p w:rsidR="004F4869" w:rsidRPr="00D140EC" w:rsidRDefault="004F4869" w:rsidP="00DE2421">
            <w:pPr>
              <w:pStyle w:val="lattention"/>
              <w:tabs>
                <w:tab w:val="clear" w:pos="-3576"/>
                <w:tab w:val="clear" w:pos="3624"/>
                <w:tab w:val="left" w:pos="1752"/>
              </w:tabs>
              <w:spacing w:before="0"/>
              <w:rPr>
                <w:rFonts w:ascii="Times New Roman" w:hAnsi="Times New Roman"/>
                <w:lang w:val="en-CA"/>
              </w:rPr>
            </w:pPr>
          </w:p>
        </w:tc>
        <w:tc>
          <w:tcPr>
            <w:tcW w:w="898" w:type="dxa"/>
            <w:vAlign w:val="center"/>
          </w:tcPr>
          <w:p w:rsidR="004F4869" w:rsidRPr="007458C6" w:rsidRDefault="004F4869" w:rsidP="00DE2421">
            <w:pPr>
              <w:rPr>
                <w:b/>
                <w:sz w:val="20"/>
              </w:rPr>
            </w:pP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p>
        </w:tc>
        <w:tc>
          <w:tcPr>
            <w:tcW w:w="3547" w:type="dxa"/>
            <w:vAlign w:val="center"/>
          </w:tcPr>
          <w:p w:rsidR="004F4869" w:rsidRPr="007458C6" w:rsidRDefault="004F4869" w:rsidP="00DE2421">
            <w:pPr>
              <w:tabs>
                <w:tab w:val="left" w:pos="2904"/>
                <w:tab w:val="left" w:pos="10104"/>
              </w:tabs>
              <w:suppressAutoHyphens/>
              <w:spacing w:before="61"/>
              <w:rPr>
                <w:sz w:val="20"/>
                <w:lang w:val="en-CA"/>
              </w:rPr>
            </w:pPr>
            <w:r>
              <w:rPr>
                <w:sz w:val="20"/>
                <w:lang w:val="en-CA"/>
              </w:rPr>
              <w:t>Following the outgoing CO’s address, the reviewing officer will invite the incoming and outgoing CO’s to the front of the dais for the transfer of the colour followed by the signing of the change of command certificates.</w:t>
            </w: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rPr>
                <w:sz w:val="20"/>
                <w:lang w:val="en-CA"/>
              </w:rPr>
            </w:pPr>
            <w:r>
              <w:rPr>
                <w:sz w:val="20"/>
                <w:lang w:val="en-CA"/>
              </w:rPr>
              <w:t>___SQUADRON, ATTEN - TION</w:t>
            </w:r>
          </w:p>
        </w:tc>
        <w:tc>
          <w:tcPr>
            <w:tcW w:w="898" w:type="dxa"/>
            <w:vAlign w:val="center"/>
          </w:tcPr>
          <w:p w:rsidR="004F4869" w:rsidRPr="00554C14" w:rsidRDefault="004F4869" w:rsidP="00DE2421">
            <w:pPr>
              <w:rPr>
                <w:sz w:val="20"/>
                <w:lang w:val="en-CA"/>
              </w:rPr>
            </w:pPr>
            <w:r>
              <w:rPr>
                <w:sz w:val="20"/>
                <w:lang w:val="en-CA"/>
              </w:rPr>
              <w:t>WO1</w:t>
            </w:r>
          </w:p>
        </w:tc>
        <w:tc>
          <w:tcPr>
            <w:tcW w:w="2028" w:type="dxa"/>
            <w:vAlign w:val="center"/>
          </w:tcPr>
          <w:p w:rsidR="004F4869" w:rsidRPr="007458C6" w:rsidRDefault="004F4869" w:rsidP="00DE2421">
            <w:pPr>
              <w:pStyle w:val="lattention"/>
              <w:tabs>
                <w:tab w:val="clear" w:pos="-3576"/>
                <w:tab w:val="clear" w:pos="3624"/>
                <w:tab w:val="left" w:pos="2904"/>
                <w:tab w:val="left" w:pos="10104"/>
              </w:tabs>
              <w:spacing w:before="0" w:after="169"/>
              <w:rPr>
                <w:rFonts w:ascii="Times New Roman" w:hAnsi="Times New Roman"/>
                <w:lang w:val="en-CA"/>
              </w:rPr>
            </w:pPr>
            <w:r>
              <w:rPr>
                <w:rFonts w:ascii="Times New Roman" w:hAnsi="Times New Roman"/>
                <w:lang w:val="en-CA"/>
              </w:rPr>
              <w:t>Squadron acts as ordered.</w:t>
            </w:r>
          </w:p>
        </w:tc>
        <w:tc>
          <w:tcPr>
            <w:tcW w:w="3547" w:type="dxa"/>
            <w:vAlign w:val="center"/>
          </w:tcPr>
          <w:p w:rsidR="004F4869" w:rsidRPr="007458C6" w:rsidRDefault="004F4869" w:rsidP="00DE2421">
            <w:pPr>
              <w:tabs>
                <w:tab w:val="left" w:pos="2904"/>
                <w:tab w:val="left" w:pos="10104"/>
              </w:tabs>
              <w:suppressAutoHyphens/>
              <w:spacing w:before="61"/>
              <w:rPr>
                <w:sz w:val="20"/>
                <w:lang w:val="en-CA"/>
              </w:rPr>
            </w:pPr>
          </w:p>
        </w:tc>
      </w:tr>
      <w:tr w:rsidR="004F4869" w:rsidRPr="007458C6" w:rsidTr="004F4869">
        <w:trPr>
          <w:gridAfter w:val="1"/>
          <w:wAfter w:w="696" w:type="dxa"/>
        </w:trPr>
        <w:tc>
          <w:tcPr>
            <w:tcW w:w="2181" w:type="dxa"/>
            <w:tcBorders>
              <w:bottom w:val="single" w:sz="4" w:space="0" w:color="auto"/>
            </w:tcBorders>
            <w:vAlign w:val="center"/>
          </w:tcPr>
          <w:p w:rsidR="004F4869" w:rsidRPr="007458C6" w:rsidRDefault="004F4869" w:rsidP="00DE2421">
            <w:pPr>
              <w:tabs>
                <w:tab w:val="left" w:pos="1752"/>
              </w:tabs>
              <w:suppressAutoHyphens/>
              <w:rPr>
                <w:sz w:val="20"/>
                <w:lang w:val="en-CA"/>
              </w:rPr>
            </w:pPr>
            <w:r>
              <w:rPr>
                <w:sz w:val="20"/>
                <w:lang w:val="en-CA"/>
              </w:rPr>
              <w:t>SHOULDER - ARMS</w:t>
            </w:r>
          </w:p>
        </w:tc>
        <w:tc>
          <w:tcPr>
            <w:tcW w:w="898" w:type="dxa"/>
            <w:tcBorders>
              <w:bottom w:val="single" w:sz="4" w:space="0" w:color="auto"/>
            </w:tcBorders>
            <w:vAlign w:val="center"/>
          </w:tcPr>
          <w:p w:rsidR="004F4869" w:rsidRPr="007458C6" w:rsidRDefault="004F4869" w:rsidP="00DE2421">
            <w:pPr>
              <w:tabs>
                <w:tab w:val="left" w:pos="2904"/>
                <w:tab w:val="left" w:pos="10104"/>
              </w:tabs>
              <w:suppressAutoHyphens/>
              <w:rPr>
                <w:sz w:val="20"/>
                <w:lang w:val="en-CA"/>
              </w:rPr>
            </w:pPr>
            <w:r>
              <w:rPr>
                <w:sz w:val="20"/>
                <w:lang w:val="en-CA"/>
              </w:rPr>
              <w:t>WO1</w:t>
            </w:r>
          </w:p>
        </w:tc>
        <w:tc>
          <w:tcPr>
            <w:tcW w:w="2028" w:type="dxa"/>
            <w:tcBorders>
              <w:bottom w:val="single" w:sz="4" w:space="0" w:color="auto"/>
            </w:tcBorders>
            <w:vAlign w:val="center"/>
          </w:tcPr>
          <w:p w:rsidR="004F4869" w:rsidRPr="007458C6" w:rsidRDefault="004F4869" w:rsidP="00DE2421">
            <w:pPr>
              <w:pStyle w:val="lattention"/>
              <w:tabs>
                <w:tab w:val="clear" w:pos="-3576"/>
                <w:tab w:val="clear" w:pos="3624"/>
                <w:tab w:val="left" w:pos="2904"/>
                <w:tab w:val="left" w:pos="10104"/>
              </w:tabs>
              <w:spacing w:before="0" w:after="169"/>
              <w:rPr>
                <w:rFonts w:ascii="Times New Roman" w:hAnsi="Times New Roman"/>
                <w:lang w:val="en-CA"/>
              </w:rPr>
            </w:pPr>
            <w:r>
              <w:rPr>
                <w:rFonts w:ascii="Times New Roman" w:hAnsi="Times New Roman"/>
                <w:lang w:val="en-CA"/>
              </w:rPr>
              <w:t>Flag</w:t>
            </w:r>
            <w:r>
              <w:rPr>
                <w:rFonts w:ascii="Times New Roman" w:hAnsi="Times New Roman"/>
                <w:lang w:val="en-CA"/>
              </w:rPr>
              <w:t xml:space="preserve"> party acts as ordered.</w:t>
            </w:r>
          </w:p>
        </w:tc>
        <w:tc>
          <w:tcPr>
            <w:tcW w:w="3547" w:type="dxa"/>
            <w:tcBorders>
              <w:bottom w:val="single" w:sz="4" w:space="0" w:color="auto"/>
            </w:tcBorders>
            <w:vAlign w:val="center"/>
          </w:tcPr>
          <w:p w:rsidR="004F4869" w:rsidRPr="007458C6" w:rsidRDefault="004F4869" w:rsidP="00DE2421">
            <w:pPr>
              <w:tabs>
                <w:tab w:val="left" w:pos="-3576"/>
                <w:tab w:val="left" w:pos="3624"/>
              </w:tabs>
              <w:suppressAutoHyphens/>
              <w:spacing w:before="61" w:after="169"/>
              <w:rPr>
                <w:sz w:val="20"/>
                <w:lang w:val="en-CA"/>
              </w:rPr>
            </w:pPr>
          </w:p>
        </w:tc>
      </w:tr>
      <w:tr w:rsidR="004F4869" w:rsidRPr="007458C6" w:rsidTr="004F4869">
        <w:trPr>
          <w:gridAfter w:val="1"/>
          <w:wAfter w:w="696" w:type="dxa"/>
        </w:trPr>
        <w:tc>
          <w:tcPr>
            <w:tcW w:w="2181" w:type="dxa"/>
            <w:tcBorders>
              <w:bottom w:val="single" w:sz="4" w:space="0" w:color="auto"/>
            </w:tcBorders>
            <w:vAlign w:val="center"/>
          </w:tcPr>
          <w:p w:rsidR="004F4869" w:rsidRPr="007458C6" w:rsidRDefault="004F4869" w:rsidP="004F4869">
            <w:pPr>
              <w:tabs>
                <w:tab w:val="left" w:pos="1752"/>
              </w:tabs>
              <w:suppressAutoHyphens/>
              <w:rPr>
                <w:sz w:val="20"/>
                <w:lang w:val="en-CA"/>
              </w:rPr>
            </w:pPr>
            <w:r>
              <w:rPr>
                <w:sz w:val="20"/>
                <w:lang w:val="en-CA"/>
              </w:rPr>
              <w:t xml:space="preserve">ADVANCE THE </w:t>
            </w:r>
            <w:r>
              <w:rPr>
                <w:sz w:val="20"/>
                <w:lang w:val="en-CA"/>
              </w:rPr>
              <w:t>FLAG</w:t>
            </w:r>
          </w:p>
        </w:tc>
        <w:tc>
          <w:tcPr>
            <w:tcW w:w="898" w:type="dxa"/>
            <w:tcBorders>
              <w:bottom w:val="single" w:sz="4" w:space="0" w:color="auto"/>
            </w:tcBorders>
            <w:vAlign w:val="center"/>
          </w:tcPr>
          <w:p w:rsidR="004F4869" w:rsidRPr="007458C6" w:rsidRDefault="004F4869" w:rsidP="00DE2421">
            <w:pPr>
              <w:tabs>
                <w:tab w:val="left" w:pos="2904"/>
                <w:tab w:val="left" w:pos="10104"/>
              </w:tabs>
              <w:suppressAutoHyphens/>
              <w:rPr>
                <w:sz w:val="20"/>
                <w:lang w:val="en-CA"/>
              </w:rPr>
            </w:pPr>
            <w:r>
              <w:rPr>
                <w:sz w:val="20"/>
                <w:lang w:val="en-CA"/>
              </w:rPr>
              <w:t>WO1</w:t>
            </w:r>
          </w:p>
        </w:tc>
        <w:tc>
          <w:tcPr>
            <w:tcW w:w="2028" w:type="dxa"/>
            <w:tcBorders>
              <w:bottom w:val="single" w:sz="4" w:space="0" w:color="auto"/>
            </w:tcBorders>
            <w:vAlign w:val="center"/>
          </w:tcPr>
          <w:p w:rsidR="004F4869" w:rsidRPr="007458C6" w:rsidRDefault="004F4869" w:rsidP="004F4869">
            <w:pPr>
              <w:pStyle w:val="lattention"/>
              <w:tabs>
                <w:tab w:val="clear" w:pos="-3576"/>
                <w:tab w:val="clear" w:pos="3624"/>
                <w:tab w:val="left" w:pos="2904"/>
                <w:tab w:val="left" w:pos="10104"/>
              </w:tabs>
              <w:spacing w:before="0" w:after="169"/>
              <w:rPr>
                <w:rFonts w:ascii="Times New Roman" w:hAnsi="Times New Roman"/>
                <w:lang w:val="en-CA"/>
              </w:rPr>
            </w:pPr>
            <w:r>
              <w:rPr>
                <w:rFonts w:ascii="Times New Roman" w:hAnsi="Times New Roman"/>
                <w:lang w:val="en-CA"/>
              </w:rPr>
              <w:t>Squadron banner</w:t>
            </w:r>
            <w:r>
              <w:rPr>
                <w:rFonts w:ascii="Times New Roman" w:hAnsi="Times New Roman"/>
                <w:lang w:val="en-CA"/>
              </w:rPr>
              <w:t xml:space="preserve"> advances forward and halts two paces in front of the outgoing </w:t>
            </w:r>
            <w:r>
              <w:rPr>
                <w:rFonts w:ascii="Times New Roman" w:hAnsi="Times New Roman"/>
                <w:lang w:val="en-CA"/>
              </w:rPr>
              <w:t>CO</w:t>
            </w:r>
            <w:r>
              <w:rPr>
                <w:rFonts w:ascii="Times New Roman" w:hAnsi="Times New Roman"/>
                <w:lang w:val="en-CA"/>
              </w:rPr>
              <w:t>.</w:t>
            </w:r>
          </w:p>
        </w:tc>
        <w:tc>
          <w:tcPr>
            <w:tcW w:w="3547" w:type="dxa"/>
            <w:tcBorders>
              <w:bottom w:val="single" w:sz="4" w:space="0" w:color="auto"/>
            </w:tcBorders>
            <w:vAlign w:val="center"/>
          </w:tcPr>
          <w:p w:rsidR="004F4869" w:rsidRPr="007458C6" w:rsidRDefault="004F4869" w:rsidP="004F4869">
            <w:pPr>
              <w:tabs>
                <w:tab w:val="left" w:pos="-3576"/>
                <w:tab w:val="left" w:pos="3624"/>
              </w:tabs>
              <w:suppressAutoHyphens/>
              <w:spacing w:before="61" w:after="169"/>
              <w:rPr>
                <w:sz w:val="20"/>
                <w:lang w:val="en-CA"/>
              </w:rPr>
            </w:pPr>
            <w:r>
              <w:rPr>
                <w:sz w:val="20"/>
                <w:lang w:val="en-CA"/>
              </w:rPr>
              <w:t xml:space="preserve">Facing the parade, the reviewing officer will be in the centre with the outgoing </w:t>
            </w:r>
            <w:r>
              <w:rPr>
                <w:sz w:val="20"/>
                <w:lang w:val="en-CA"/>
              </w:rPr>
              <w:t xml:space="preserve">CO </w:t>
            </w:r>
            <w:r>
              <w:rPr>
                <w:sz w:val="20"/>
                <w:lang w:val="en-CA"/>
              </w:rPr>
              <w:t xml:space="preserve">to his right and the incoming to his left. The outgoing </w:t>
            </w:r>
            <w:r>
              <w:rPr>
                <w:sz w:val="20"/>
                <w:lang w:val="en-CA"/>
              </w:rPr>
              <w:t>CO</w:t>
            </w:r>
            <w:r>
              <w:rPr>
                <w:sz w:val="20"/>
                <w:lang w:val="en-CA"/>
              </w:rPr>
              <w:t xml:space="preserve"> salutes the </w:t>
            </w:r>
            <w:r>
              <w:rPr>
                <w:sz w:val="20"/>
                <w:lang w:val="en-CA"/>
              </w:rPr>
              <w:t>flag</w:t>
            </w:r>
            <w:r>
              <w:rPr>
                <w:sz w:val="20"/>
                <w:lang w:val="en-CA"/>
              </w:rPr>
              <w:t xml:space="preserve">, once salute is complete, </w:t>
            </w:r>
            <w:r>
              <w:rPr>
                <w:sz w:val="20"/>
                <w:lang w:val="en-CA"/>
              </w:rPr>
              <w:t>Squadron banner</w:t>
            </w:r>
            <w:r>
              <w:rPr>
                <w:sz w:val="20"/>
                <w:lang w:val="en-CA"/>
              </w:rPr>
              <w:t xml:space="preserve"> and outgoing </w:t>
            </w:r>
            <w:r>
              <w:rPr>
                <w:sz w:val="20"/>
                <w:lang w:val="en-CA"/>
              </w:rPr>
              <w:t xml:space="preserve">CO </w:t>
            </w:r>
            <w:r>
              <w:rPr>
                <w:sz w:val="20"/>
                <w:lang w:val="en-CA"/>
              </w:rPr>
              <w:t xml:space="preserve">take one half pace forward and hand over the </w:t>
            </w:r>
            <w:r>
              <w:rPr>
                <w:sz w:val="20"/>
                <w:lang w:val="en-CA"/>
              </w:rPr>
              <w:t>flag</w:t>
            </w:r>
            <w:r>
              <w:rPr>
                <w:sz w:val="20"/>
                <w:lang w:val="en-CA"/>
              </w:rPr>
              <w:t>. The</w:t>
            </w:r>
            <w:r>
              <w:rPr>
                <w:sz w:val="20"/>
                <w:lang w:val="en-CA"/>
              </w:rPr>
              <w:t>y</w:t>
            </w:r>
            <w:r>
              <w:rPr>
                <w:sz w:val="20"/>
                <w:lang w:val="en-CA"/>
              </w:rPr>
              <w:t xml:space="preserve"> will retu</w:t>
            </w:r>
            <w:r>
              <w:rPr>
                <w:sz w:val="20"/>
                <w:lang w:val="en-CA"/>
              </w:rPr>
              <w:t>rn to the position of attention</w:t>
            </w:r>
            <w:r>
              <w:rPr>
                <w:sz w:val="20"/>
                <w:lang w:val="en-CA"/>
              </w:rPr>
              <w:t xml:space="preserve">. The outgoing </w:t>
            </w:r>
            <w:r>
              <w:rPr>
                <w:sz w:val="20"/>
                <w:lang w:val="en-CA"/>
              </w:rPr>
              <w:t>CO</w:t>
            </w:r>
            <w:r>
              <w:rPr>
                <w:sz w:val="20"/>
                <w:lang w:val="en-CA"/>
              </w:rPr>
              <w:t xml:space="preserve"> turns left to face the reviewing officer who turns right to meet them. This process is carried on until the </w:t>
            </w:r>
            <w:r>
              <w:rPr>
                <w:sz w:val="20"/>
                <w:lang w:val="en-CA"/>
              </w:rPr>
              <w:lastRenderedPageBreak/>
              <w:t>Squadron banner</w:t>
            </w:r>
            <w:r>
              <w:rPr>
                <w:sz w:val="20"/>
                <w:lang w:val="en-CA"/>
              </w:rPr>
              <w:t xml:space="preserve"> has </w:t>
            </w:r>
            <w:r>
              <w:rPr>
                <w:sz w:val="20"/>
                <w:lang w:val="en-CA"/>
              </w:rPr>
              <w:t>the flag</w:t>
            </w:r>
            <w:r>
              <w:rPr>
                <w:sz w:val="20"/>
                <w:lang w:val="en-CA"/>
              </w:rPr>
              <w:t xml:space="preserve"> back in their possession.</w:t>
            </w:r>
          </w:p>
        </w:tc>
      </w:tr>
      <w:tr w:rsidR="004F4869" w:rsidRPr="007458C6" w:rsidTr="004F4869">
        <w:trPr>
          <w:gridAfter w:val="1"/>
          <w:wAfter w:w="696" w:type="dxa"/>
        </w:trPr>
        <w:tc>
          <w:tcPr>
            <w:tcW w:w="2181" w:type="dxa"/>
            <w:tcBorders>
              <w:bottom w:val="single" w:sz="4" w:space="0" w:color="auto"/>
            </w:tcBorders>
            <w:vAlign w:val="center"/>
          </w:tcPr>
          <w:p w:rsidR="004F4869" w:rsidRPr="007458C6" w:rsidRDefault="004F4869" w:rsidP="004F4869">
            <w:pPr>
              <w:tabs>
                <w:tab w:val="left" w:pos="1752"/>
              </w:tabs>
              <w:suppressAutoHyphens/>
              <w:rPr>
                <w:sz w:val="20"/>
                <w:lang w:val="en-CA"/>
              </w:rPr>
            </w:pPr>
            <w:r>
              <w:rPr>
                <w:sz w:val="20"/>
                <w:lang w:val="en-CA"/>
              </w:rPr>
              <w:lastRenderedPageBreak/>
              <w:t xml:space="preserve">FALL IN THE </w:t>
            </w:r>
            <w:r>
              <w:rPr>
                <w:sz w:val="20"/>
                <w:lang w:val="en-CA"/>
              </w:rPr>
              <w:t>FLAG</w:t>
            </w:r>
          </w:p>
        </w:tc>
        <w:tc>
          <w:tcPr>
            <w:tcW w:w="898" w:type="dxa"/>
            <w:tcBorders>
              <w:bottom w:val="single" w:sz="4" w:space="0" w:color="auto"/>
            </w:tcBorders>
            <w:vAlign w:val="center"/>
          </w:tcPr>
          <w:p w:rsidR="004F4869" w:rsidRPr="007458C6" w:rsidRDefault="004F4869" w:rsidP="00DE2421">
            <w:pPr>
              <w:tabs>
                <w:tab w:val="left" w:pos="2904"/>
                <w:tab w:val="left" w:pos="10104"/>
              </w:tabs>
              <w:suppressAutoHyphens/>
              <w:rPr>
                <w:sz w:val="20"/>
                <w:lang w:val="en-CA"/>
              </w:rPr>
            </w:pPr>
            <w:r>
              <w:rPr>
                <w:sz w:val="20"/>
                <w:lang w:val="en-CA"/>
              </w:rPr>
              <w:t>WO1</w:t>
            </w:r>
          </w:p>
        </w:tc>
        <w:tc>
          <w:tcPr>
            <w:tcW w:w="2028" w:type="dxa"/>
            <w:tcBorders>
              <w:bottom w:val="single" w:sz="4" w:space="0" w:color="auto"/>
            </w:tcBorders>
            <w:vAlign w:val="center"/>
          </w:tcPr>
          <w:p w:rsidR="004F4869" w:rsidRPr="007458C6" w:rsidRDefault="004F4869" w:rsidP="00DE2421">
            <w:pPr>
              <w:pStyle w:val="lattention"/>
              <w:tabs>
                <w:tab w:val="clear" w:pos="-3576"/>
                <w:tab w:val="clear" w:pos="3624"/>
                <w:tab w:val="left" w:pos="2904"/>
                <w:tab w:val="left" w:pos="10104"/>
              </w:tabs>
              <w:spacing w:before="0" w:after="169"/>
              <w:rPr>
                <w:rFonts w:ascii="Times New Roman" w:hAnsi="Times New Roman"/>
                <w:lang w:val="en-CA"/>
              </w:rPr>
            </w:pPr>
            <w:r>
              <w:rPr>
                <w:rFonts w:ascii="Times New Roman" w:hAnsi="Times New Roman"/>
                <w:lang w:val="en-CA"/>
              </w:rPr>
              <w:t>Squadron banner</w:t>
            </w:r>
            <w:r>
              <w:rPr>
                <w:rFonts w:ascii="Times New Roman" w:hAnsi="Times New Roman"/>
                <w:lang w:val="en-CA"/>
              </w:rPr>
              <w:t xml:space="preserve"> returns to their parade position.</w:t>
            </w:r>
          </w:p>
        </w:tc>
        <w:tc>
          <w:tcPr>
            <w:tcW w:w="3547" w:type="dxa"/>
            <w:tcBorders>
              <w:bottom w:val="single" w:sz="4" w:space="0" w:color="auto"/>
            </w:tcBorders>
            <w:vAlign w:val="center"/>
          </w:tcPr>
          <w:p w:rsidR="004F4869" w:rsidRPr="007458C6" w:rsidRDefault="004F4869" w:rsidP="00DE2421">
            <w:pPr>
              <w:tabs>
                <w:tab w:val="left" w:pos="-3576"/>
                <w:tab w:val="left" w:pos="3624"/>
              </w:tabs>
              <w:suppressAutoHyphens/>
              <w:spacing w:before="61" w:after="169"/>
              <w:rPr>
                <w:sz w:val="20"/>
                <w:lang w:val="en-CA"/>
              </w:rPr>
            </w:pPr>
          </w:p>
        </w:tc>
      </w:tr>
      <w:tr w:rsidR="004F4869" w:rsidRPr="007458C6" w:rsidTr="004F4869">
        <w:trPr>
          <w:gridAfter w:val="1"/>
          <w:wAfter w:w="696" w:type="dxa"/>
        </w:trPr>
        <w:tc>
          <w:tcPr>
            <w:tcW w:w="2181" w:type="dxa"/>
            <w:tcBorders>
              <w:bottom w:val="single" w:sz="4" w:space="0" w:color="auto"/>
            </w:tcBorders>
            <w:vAlign w:val="center"/>
          </w:tcPr>
          <w:p w:rsidR="004F4869" w:rsidRPr="007458C6" w:rsidRDefault="004F4869" w:rsidP="00DE2421">
            <w:pPr>
              <w:tabs>
                <w:tab w:val="left" w:pos="1752"/>
              </w:tabs>
              <w:suppressAutoHyphens/>
              <w:rPr>
                <w:sz w:val="20"/>
                <w:lang w:val="en-CA"/>
              </w:rPr>
            </w:pPr>
            <w:r>
              <w:rPr>
                <w:sz w:val="20"/>
                <w:lang w:val="en-CA"/>
              </w:rPr>
              <w:t>SQUADRON, ORDER - ARMS</w:t>
            </w:r>
          </w:p>
        </w:tc>
        <w:tc>
          <w:tcPr>
            <w:tcW w:w="898" w:type="dxa"/>
            <w:tcBorders>
              <w:bottom w:val="single" w:sz="4" w:space="0" w:color="auto"/>
            </w:tcBorders>
            <w:vAlign w:val="center"/>
          </w:tcPr>
          <w:p w:rsidR="004F4869" w:rsidRPr="007458C6" w:rsidRDefault="004F4869" w:rsidP="00DE2421">
            <w:pPr>
              <w:tabs>
                <w:tab w:val="left" w:pos="2904"/>
                <w:tab w:val="left" w:pos="10104"/>
              </w:tabs>
              <w:suppressAutoHyphens/>
              <w:rPr>
                <w:sz w:val="20"/>
                <w:lang w:val="en-CA"/>
              </w:rPr>
            </w:pPr>
            <w:r>
              <w:rPr>
                <w:sz w:val="20"/>
                <w:lang w:val="en-CA"/>
              </w:rPr>
              <w:t>WO1</w:t>
            </w:r>
          </w:p>
        </w:tc>
        <w:tc>
          <w:tcPr>
            <w:tcW w:w="2028" w:type="dxa"/>
            <w:tcBorders>
              <w:bottom w:val="single" w:sz="4" w:space="0" w:color="auto"/>
            </w:tcBorders>
            <w:vAlign w:val="center"/>
          </w:tcPr>
          <w:p w:rsidR="004F4869" w:rsidRPr="007458C6" w:rsidRDefault="004F4869" w:rsidP="00DE2421">
            <w:pPr>
              <w:pStyle w:val="lattention"/>
              <w:tabs>
                <w:tab w:val="clear" w:pos="-3576"/>
                <w:tab w:val="clear" w:pos="3624"/>
                <w:tab w:val="left" w:pos="2904"/>
                <w:tab w:val="left" w:pos="10104"/>
              </w:tabs>
              <w:spacing w:before="0" w:after="169"/>
              <w:rPr>
                <w:rFonts w:ascii="Times New Roman" w:hAnsi="Times New Roman"/>
                <w:lang w:val="en-CA"/>
              </w:rPr>
            </w:pPr>
            <w:r>
              <w:rPr>
                <w:rFonts w:ascii="Times New Roman" w:hAnsi="Times New Roman"/>
                <w:lang w:val="en-CA"/>
              </w:rPr>
              <w:t>Squadron acts as ordered.</w:t>
            </w:r>
          </w:p>
        </w:tc>
        <w:tc>
          <w:tcPr>
            <w:tcW w:w="3547" w:type="dxa"/>
            <w:tcBorders>
              <w:bottom w:val="single" w:sz="4" w:space="0" w:color="auto"/>
            </w:tcBorders>
            <w:vAlign w:val="center"/>
          </w:tcPr>
          <w:p w:rsidR="004F4869" w:rsidRPr="007458C6" w:rsidRDefault="004F4869" w:rsidP="00DE2421">
            <w:pPr>
              <w:tabs>
                <w:tab w:val="left" w:pos="-3576"/>
                <w:tab w:val="left" w:pos="3624"/>
              </w:tabs>
              <w:suppressAutoHyphens/>
              <w:spacing w:before="61" w:after="169"/>
              <w:rPr>
                <w:sz w:val="20"/>
                <w:lang w:val="en-CA"/>
              </w:rPr>
            </w:pPr>
          </w:p>
        </w:tc>
      </w:tr>
      <w:tr w:rsidR="004F4869" w:rsidRPr="007458C6" w:rsidTr="004F4869">
        <w:trPr>
          <w:gridAfter w:val="1"/>
          <w:wAfter w:w="696" w:type="dxa"/>
        </w:trPr>
        <w:tc>
          <w:tcPr>
            <w:tcW w:w="2181" w:type="dxa"/>
            <w:tcBorders>
              <w:bottom w:val="single" w:sz="4" w:space="0" w:color="auto"/>
            </w:tcBorders>
            <w:vAlign w:val="center"/>
          </w:tcPr>
          <w:p w:rsidR="004F4869" w:rsidRPr="007458C6" w:rsidRDefault="004F4869" w:rsidP="00DE2421">
            <w:pPr>
              <w:tabs>
                <w:tab w:val="left" w:pos="1752"/>
              </w:tabs>
              <w:suppressAutoHyphens/>
              <w:rPr>
                <w:sz w:val="20"/>
                <w:lang w:val="en-CA"/>
              </w:rPr>
            </w:pPr>
            <w:r>
              <w:rPr>
                <w:sz w:val="20"/>
                <w:lang w:val="en-CA"/>
              </w:rPr>
              <w:t>SQUADRON, STAND AT – EASE, STAND EASY</w:t>
            </w:r>
          </w:p>
        </w:tc>
        <w:tc>
          <w:tcPr>
            <w:tcW w:w="898" w:type="dxa"/>
            <w:tcBorders>
              <w:bottom w:val="single" w:sz="4" w:space="0" w:color="auto"/>
            </w:tcBorders>
            <w:vAlign w:val="center"/>
          </w:tcPr>
          <w:p w:rsidR="004F4869" w:rsidRPr="007458C6" w:rsidRDefault="004F4869" w:rsidP="00DE2421">
            <w:pPr>
              <w:tabs>
                <w:tab w:val="left" w:pos="2904"/>
                <w:tab w:val="left" w:pos="10104"/>
              </w:tabs>
              <w:suppressAutoHyphens/>
              <w:rPr>
                <w:sz w:val="20"/>
                <w:lang w:val="en-CA"/>
              </w:rPr>
            </w:pPr>
          </w:p>
        </w:tc>
        <w:tc>
          <w:tcPr>
            <w:tcW w:w="2028" w:type="dxa"/>
            <w:tcBorders>
              <w:bottom w:val="single" w:sz="4" w:space="0" w:color="auto"/>
            </w:tcBorders>
            <w:vAlign w:val="center"/>
          </w:tcPr>
          <w:p w:rsidR="004F4869" w:rsidRPr="007458C6" w:rsidRDefault="004F4869" w:rsidP="00DE2421">
            <w:pPr>
              <w:pStyle w:val="lattention"/>
              <w:tabs>
                <w:tab w:val="clear" w:pos="-3576"/>
                <w:tab w:val="clear" w:pos="3624"/>
                <w:tab w:val="left" w:pos="2904"/>
                <w:tab w:val="left" w:pos="10104"/>
              </w:tabs>
              <w:spacing w:before="0" w:after="169"/>
              <w:rPr>
                <w:rFonts w:ascii="Times New Roman" w:hAnsi="Times New Roman"/>
                <w:lang w:val="en-CA"/>
              </w:rPr>
            </w:pPr>
            <w:r>
              <w:rPr>
                <w:rFonts w:ascii="Times New Roman" w:hAnsi="Times New Roman"/>
                <w:lang w:val="en-CA"/>
              </w:rPr>
              <w:t>Squadron acts as ordered.</w:t>
            </w:r>
          </w:p>
        </w:tc>
        <w:tc>
          <w:tcPr>
            <w:tcW w:w="3547" w:type="dxa"/>
            <w:tcBorders>
              <w:bottom w:val="single" w:sz="4" w:space="0" w:color="auto"/>
            </w:tcBorders>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Table and chairs are brought out for the signing ceremony. The table will face the dais and spectators with the chairs towards the parade.</w:t>
            </w:r>
          </w:p>
        </w:tc>
      </w:tr>
      <w:tr w:rsidR="004F4869" w:rsidRPr="007458C6" w:rsidTr="004F4869">
        <w:tc>
          <w:tcPr>
            <w:tcW w:w="9350" w:type="dxa"/>
            <w:gridSpan w:val="5"/>
            <w:shd w:val="clear" w:color="auto" w:fill="A6A6A6"/>
          </w:tcPr>
          <w:p w:rsidR="004F4869" w:rsidRPr="007458C6" w:rsidRDefault="004F4869" w:rsidP="00DE2421">
            <w:pPr>
              <w:pStyle w:val="Heading8"/>
              <w:jc w:val="left"/>
              <w:outlineLvl w:val="7"/>
              <w:rPr>
                <w:rFonts w:ascii="Times New Roman" w:hAnsi="Times New Roman"/>
                <w:b/>
                <w:bCs/>
                <w:u w:val="none"/>
                <w:lang w:val="en-CA"/>
              </w:rPr>
            </w:pPr>
            <w:r w:rsidRPr="007458C6">
              <w:rPr>
                <w:rFonts w:ascii="Times New Roman" w:hAnsi="Times New Roman"/>
                <w:b/>
                <w:bCs/>
                <w:u w:val="none"/>
                <w:lang w:val="en-CA"/>
              </w:rPr>
              <w:t>SIGNATURE OF THE CHANGE OF COMMAND CERTIFICATES</w:t>
            </w:r>
            <w:r>
              <w:rPr>
                <w:rFonts w:ascii="Times New Roman" w:hAnsi="Times New Roman"/>
                <w:b/>
                <w:bCs/>
                <w:u w:val="none"/>
                <w:lang w:val="en-CA"/>
              </w:rPr>
              <w:t xml:space="preserve">  </w:t>
            </w: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spacing w:after="169"/>
              <w:rPr>
                <w:sz w:val="20"/>
                <w:lang w:val="en-CA"/>
              </w:rPr>
            </w:pPr>
          </w:p>
        </w:tc>
        <w:tc>
          <w:tcPr>
            <w:tcW w:w="898" w:type="dxa"/>
            <w:vAlign w:val="center"/>
          </w:tcPr>
          <w:p w:rsidR="004F4869" w:rsidRPr="007458C6" w:rsidRDefault="004F4869" w:rsidP="00DE2421">
            <w:pPr>
              <w:tabs>
                <w:tab w:val="left" w:pos="-1560"/>
                <w:tab w:val="left" w:pos="5640"/>
              </w:tabs>
              <w:suppressAutoHyphens/>
              <w:spacing w:before="61" w:after="169"/>
              <w:rPr>
                <w:b/>
                <w:sz w:val="20"/>
                <w:lang w:val="en-CA"/>
              </w:rPr>
            </w:pP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p>
        </w:tc>
        <w:tc>
          <w:tcPr>
            <w:tcW w:w="3547" w:type="dxa"/>
            <w:vAlign w:val="center"/>
          </w:tcPr>
          <w:p w:rsidR="004F4869" w:rsidRPr="007458C6" w:rsidRDefault="004F4869" w:rsidP="004F4869">
            <w:pPr>
              <w:tabs>
                <w:tab w:val="left" w:pos="2904"/>
                <w:tab w:val="left" w:pos="10104"/>
              </w:tabs>
              <w:suppressAutoHyphens/>
              <w:spacing w:after="169"/>
              <w:rPr>
                <w:sz w:val="20"/>
                <w:lang w:val="en-CA"/>
              </w:rPr>
            </w:pPr>
            <w:r>
              <w:rPr>
                <w:sz w:val="20"/>
                <w:lang w:val="en-CA"/>
              </w:rPr>
              <w:t xml:space="preserve">The reviewing officer along with the outgoing and incoming </w:t>
            </w:r>
            <w:r>
              <w:rPr>
                <w:sz w:val="20"/>
                <w:lang w:val="en-CA"/>
              </w:rPr>
              <w:t xml:space="preserve">CO’s </w:t>
            </w:r>
            <w:r>
              <w:rPr>
                <w:sz w:val="20"/>
                <w:lang w:val="en-CA"/>
              </w:rPr>
              <w:t xml:space="preserve">proceed to sit at the table. The reviewing officer in the center, the outgoing to his left and the incoming to his right. </w:t>
            </w:r>
          </w:p>
        </w:tc>
      </w:tr>
      <w:tr w:rsidR="004F4869" w:rsidRPr="007458C6" w:rsidTr="004F4869">
        <w:trPr>
          <w:gridAfter w:val="1"/>
          <w:wAfter w:w="696" w:type="dxa"/>
        </w:trPr>
        <w:tc>
          <w:tcPr>
            <w:tcW w:w="2181" w:type="dxa"/>
            <w:vAlign w:val="center"/>
          </w:tcPr>
          <w:p w:rsidR="004F4869" w:rsidRPr="007458C6" w:rsidRDefault="004F4869" w:rsidP="00DE2421">
            <w:pPr>
              <w:tabs>
                <w:tab w:val="left" w:pos="1752"/>
              </w:tabs>
              <w:suppressAutoHyphens/>
              <w:spacing w:after="169"/>
              <w:rPr>
                <w:sz w:val="20"/>
                <w:lang w:val="en-CA"/>
              </w:rPr>
            </w:pPr>
          </w:p>
        </w:tc>
        <w:tc>
          <w:tcPr>
            <w:tcW w:w="898" w:type="dxa"/>
            <w:vAlign w:val="center"/>
          </w:tcPr>
          <w:p w:rsidR="004F4869" w:rsidRPr="007458C6" w:rsidRDefault="004F4869" w:rsidP="00DE2421">
            <w:pPr>
              <w:tabs>
                <w:tab w:val="left" w:pos="-1560"/>
                <w:tab w:val="left" w:pos="5640"/>
              </w:tabs>
              <w:suppressAutoHyphens/>
              <w:spacing w:before="61" w:after="169"/>
              <w:rPr>
                <w:sz w:val="20"/>
                <w:lang w:val="en-CA"/>
              </w:rPr>
            </w:pPr>
          </w:p>
        </w:tc>
        <w:tc>
          <w:tcPr>
            <w:tcW w:w="2028" w:type="dxa"/>
            <w:vAlign w:val="center"/>
          </w:tcPr>
          <w:p w:rsidR="004F4869" w:rsidRPr="007458C6" w:rsidRDefault="004F4869" w:rsidP="00DE2421">
            <w:pPr>
              <w:pStyle w:val="lattention"/>
              <w:tabs>
                <w:tab w:val="clear" w:pos="-3576"/>
                <w:tab w:val="clear" w:pos="3624"/>
                <w:tab w:val="left" w:pos="2904"/>
                <w:tab w:val="left" w:pos="10104"/>
              </w:tabs>
              <w:spacing w:before="0" w:after="169"/>
              <w:rPr>
                <w:rFonts w:ascii="Times New Roman" w:hAnsi="Times New Roman"/>
                <w:lang w:val="en-CA"/>
              </w:rPr>
            </w:pPr>
          </w:p>
        </w:tc>
        <w:tc>
          <w:tcPr>
            <w:tcW w:w="3547" w:type="dxa"/>
            <w:vAlign w:val="center"/>
          </w:tcPr>
          <w:p w:rsidR="004F4869" w:rsidRPr="007458C6" w:rsidRDefault="004F4869" w:rsidP="004F4869">
            <w:pPr>
              <w:tabs>
                <w:tab w:val="left" w:pos="11"/>
                <w:tab w:val="left" w:pos="10104"/>
              </w:tabs>
              <w:suppressAutoHyphens/>
              <w:spacing w:after="169"/>
              <w:ind w:left="18"/>
              <w:rPr>
                <w:sz w:val="20"/>
                <w:lang w:val="en-CA"/>
              </w:rPr>
            </w:pPr>
            <w:r>
              <w:rPr>
                <w:sz w:val="20"/>
                <w:lang w:val="en-CA"/>
              </w:rPr>
              <w:t xml:space="preserve">Following the signatures, the incoming and outgoing </w:t>
            </w:r>
            <w:r>
              <w:rPr>
                <w:sz w:val="20"/>
                <w:lang w:val="en-CA"/>
              </w:rPr>
              <w:t>CO’s</w:t>
            </w:r>
            <w:r>
              <w:rPr>
                <w:sz w:val="20"/>
                <w:lang w:val="en-CA"/>
              </w:rPr>
              <w:t xml:space="preserve"> shake hands and salute the reviewing officer. The</w:t>
            </w:r>
            <w:r>
              <w:rPr>
                <w:sz w:val="20"/>
                <w:lang w:val="en-CA"/>
              </w:rPr>
              <w:t>n they</w:t>
            </w:r>
            <w:r>
              <w:rPr>
                <w:sz w:val="20"/>
                <w:lang w:val="en-CA"/>
              </w:rPr>
              <w:t xml:space="preserve"> all proceed to their seats for the presentations.</w:t>
            </w:r>
          </w:p>
        </w:tc>
      </w:tr>
      <w:tr w:rsidR="004F4869" w:rsidRPr="0065281F" w:rsidTr="004F4869">
        <w:tc>
          <w:tcPr>
            <w:tcW w:w="9350" w:type="dxa"/>
            <w:gridSpan w:val="5"/>
            <w:vAlign w:val="center"/>
          </w:tcPr>
          <w:p w:rsidR="004F4869" w:rsidRPr="0065281F" w:rsidRDefault="004F4869" w:rsidP="00DE2421">
            <w:pPr>
              <w:pStyle w:val="BodyText"/>
              <w:tabs>
                <w:tab w:val="left" w:pos="0"/>
                <w:tab w:val="left" w:pos="8952"/>
              </w:tabs>
              <w:spacing w:after="169"/>
              <w:jc w:val="center"/>
              <w:rPr>
                <w:b/>
                <w:sz w:val="20"/>
                <w:lang w:val="en-CA"/>
              </w:rPr>
            </w:pPr>
            <w:r>
              <w:rPr>
                <w:b/>
                <w:sz w:val="20"/>
                <w:lang w:val="en-CA"/>
              </w:rPr>
              <w:t>REVIEWING OFFICER INVITED TO GIVE SPEECH</w:t>
            </w:r>
          </w:p>
        </w:tc>
      </w:tr>
      <w:tr w:rsidR="004F4869" w:rsidRPr="007458C6" w:rsidTr="004F4869">
        <w:tc>
          <w:tcPr>
            <w:tcW w:w="9350" w:type="dxa"/>
            <w:gridSpan w:val="5"/>
            <w:vAlign w:val="center"/>
          </w:tcPr>
          <w:p w:rsidR="004F4869" w:rsidRPr="007458C6" w:rsidRDefault="004F4869" w:rsidP="00DE2421">
            <w:pPr>
              <w:pStyle w:val="Heading8"/>
              <w:outlineLvl w:val="7"/>
              <w:rPr>
                <w:lang w:val="en-CA"/>
              </w:rPr>
            </w:pPr>
            <w:r>
              <w:rPr>
                <w:rFonts w:ascii="Times New Roman" w:hAnsi="Times New Roman"/>
                <w:b/>
                <w:bCs/>
                <w:u w:val="none"/>
                <w:lang w:val="en-CA"/>
              </w:rPr>
              <w:t xml:space="preserve">INCOMING SQN COMD INVITED TO GIVE SPEECH </w:t>
            </w:r>
          </w:p>
        </w:tc>
      </w:tr>
      <w:tr w:rsidR="004F4869" w:rsidTr="004F4869">
        <w:trPr>
          <w:gridAfter w:val="1"/>
          <w:wAfter w:w="696" w:type="dxa"/>
        </w:trPr>
        <w:tc>
          <w:tcPr>
            <w:tcW w:w="2181" w:type="dxa"/>
            <w:vAlign w:val="center"/>
          </w:tcPr>
          <w:p w:rsidR="004F4869" w:rsidRDefault="004F4869" w:rsidP="00DE2421">
            <w:pPr>
              <w:tabs>
                <w:tab w:val="left" w:pos="2904"/>
                <w:tab w:val="left" w:pos="10104"/>
              </w:tabs>
              <w:suppressAutoHyphens/>
              <w:rPr>
                <w:sz w:val="20"/>
                <w:lang w:val="en-CA"/>
              </w:rPr>
            </w:pPr>
          </w:p>
        </w:tc>
        <w:tc>
          <w:tcPr>
            <w:tcW w:w="898" w:type="dxa"/>
            <w:vAlign w:val="center"/>
          </w:tcPr>
          <w:p w:rsidR="004F4869" w:rsidRDefault="004F4869" w:rsidP="00DE2421">
            <w:pPr>
              <w:tabs>
                <w:tab w:val="left" w:pos="-1560"/>
                <w:tab w:val="left" w:pos="5640"/>
              </w:tabs>
              <w:suppressAutoHyphens/>
              <w:spacing w:before="61" w:after="169"/>
              <w:rPr>
                <w:b/>
                <w:sz w:val="20"/>
                <w:lang w:val="en-CA"/>
              </w:rPr>
            </w:pPr>
          </w:p>
        </w:tc>
        <w:tc>
          <w:tcPr>
            <w:tcW w:w="2028" w:type="dxa"/>
            <w:vAlign w:val="center"/>
          </w:tcPr>
          <w:p w:rsidR="004F4869" w:rsidRDefault="004F4869" w:rsidP="00DE2421">
            <w:pPr>
              <w:tabs>
                <w:tab w:val="left" w:pos="-3576"/>
                <w:tab w:val="left" w:pos="3624"/>
              </w:tabs>
              <w:suppressAutoHyphens/>
              <w:spacing w:before="61" w:after="169"/>
              <w:rPr>
                <w:sz w:val="20"/>
                <w:lang w:val="en-CA"/>
              </w:rPr>
            </w:pPr>
          </w:p>
        </w:tc>
        <w:tc>
          <w:tcPr>
            <w:tcW w:w="3547" w:type="dxa"/>
            <w:vAlign w:val="center"/>
          </w:tcPr>
          <w:p w:rsidR="004F4869" w:rsidRDefault="004F4869" w:rsidP="00DE2421">
            <w:pPr>
              <w:pStyle w:val="BodyText"/>
              <w:tabs>
                <w:tab w:val="left" w:pos="0"/>
                <w:tab w:val="left" w:pos="8952"/>
              </w:tabs>
              <w:spacing w:after="169"/>
              <w:rPr>
                <w:sz w:val="20"/>
                <w:lang w:val="en-CA"/>
              </w:rPr>
            </w:pPr>
            <w:r>
              <w:rPr>
                <w:sz w:val="20"/>
                <w:lang w:val="en-CA"/>
              </w:rPr>
              <w:t xml:space="preserve">Following the incoming </w:t>
            </w:r>
            <w:r>
              <w:rPr>
                <w:sz w:val="20"/>
                <w:lang w:val="en-CA"/>
              </w:rPr>
              <w:t xml:space="preserve">CO’s </w:t>
            </w:r>
            <w:r>
              <w:rPr>
                <w:sz w:val="20"/>
                <w:lang w:val="en-CA"/>
              </w:rPr>
              <w:t>speech, the reviewing officer will proceed to the dais. As a courtesy the reviewing officer may invite the outgoing CO to take the dais with them.</w:t>
            </w:r>
          </w:p>
          <w:p w:rsidR="004F4869" w:rsidRDefault="004F4869" w:rsidP="004F4869">
            <w:pPr>
              <w:pStyle w:val="BodyText"/>
              <w:tabs>
                <w:tab w:val="left" w:pos="0"/>
                <w:tab w:val="left" w:pos="8952"/>
              </w:tabs>
              <w:spacing w:after="169"/>
              <w:rPr>
                <w:sz w:val="20"/>
                <w:lang w:val="en-CA"/>
              </w:rPr>
            </w:pPr>
            <w:r>
              <w:rPr>
                <w:sz w:val="20"/>
                <w:lang w:val="en-CA"/>
              </w:rPr>
              <w:t xml:space="preserve">New </w:t>
            </w:r>
            <w:r>
              <w:rPr>
                <w:sz w:val="20"/>
                <w:lang w:val="en-CA"/>
              </w:rPr>
              <w:t xml:space="preserve">CO </w:t>
            </w:r>
            <w:r>
              <w:rPr>
                <w:sz w:val="20"/>
                <w:lang w:val="en-CA"/>
              </w:rPr>
              <w:t xml:space="preserve">moves to </w:t>
            </w:r>
            <w:proofErr w:type="spellStart"/>
            <w:r>
              <w:rPr>
                <w:sz w:val="20"/>
                <w:lang w:val="en-CA"/>
              </w:rPr>
              <w:t>dias</w:t>
            </w:r>
            <w:proofErr w:type="spellEnd"/>
            <w:r>
              <w:rPr>
                <w:sz w:val="20"/>
                <w:lang w:val="en-CA"/>
              </w:rPr>
              <w:t>.</w:t>
            </w:r>
          </w:p>
        </w:tc>
      </w:tr>
      <w:tr w:rsidR="004F4869" w:rsidRPr="007458C6" w:rsidTr="004F4869">
        <w:trPr>
          <w:gridAfter w:val="1"/>
          <w:wAfter w:w="696" w:type="dxa"/>
        </w:trPr>
        <w:tc>
          <w:tcPr>
            <w:tcW w:w="2181" w:type="dxa"/>
            <w:vAlign w:val="center"/>
          </w:tcPr>
          <w:p w:rsidR="004F4869" w:rsidRPr="007458C6" w:rsidRDefault="004F4869" w:rsidP="00DE2421">
            <w:pPr>
              <w:tabs>
                <w:tab w:val="left" w:pos="2904"/>
                <w:tab w:val="left" w:pos="10104"/>
              </w:tabs>
              <w:suppressAutoHyphens/>
              <w:rPr>
                <w:sz w:val="20"/>
                <w:lang w:val="en-CA"/>
              </w:rPr>
            </w:pPr>
            <w:r>
              <w:rPr>
                <w:sz w:val="20"/>
                <w:lang w:val="en-CA"/>
              </w:rPr>
              <w:t>___SQUARDON, ATTEN - TION</w:t>
            </w:r>
          </w:p>
        </w:tc>
        <w:tc>
          <w:tcPr>
            <w:tcW w:w="898" w:type="dxa"/>
            <w:vAlign w:val="center"/>
          </w:tcPr>
          <w:p w:rsidR="004F4869" w:rsidRPr="007458C6" w:rsidRDefault="004F4869" w:rsidP="00DE2421">
            <w:pPr>
              <w:tabs>
                <w:tab w:val="left" w:pos="-1560"/>
                <w:tab w:val="left" w:pos="5640"/>
              </w:tabs>
              <w:suppressAutoHyphens/>
              <w:spacing w:before="61" w:after="169"/>
              <w:rPr>
                <w:b/>
                <w:sz w:val="20"/>
                <w:lang w:val="en-CA"/>
              </w:rPr>
            </w:pPr>
            <w:r>
              <w:rPr>
                <w:b/>
                <w:sz w:val="20"/>
                <w:lang w:val="en-CA"/>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vAlign w:val="center"/>
          </w:tcPr>
          <w:p w:rsidR="004F4869" w:rsidRPr="007458C6" w:rsidRDefault="004F4869" w:rsidP="004F4869">
            <w:pPr>
              <w:pStyle w:val="BodyText"/>
              <w:tabs>
                <w:tab w:val="left" w:pos="0"/>
                <w:tab w:val="left" w:pos="8952"/>
              </w:tabs>
              <w:spacing w:after="169"/>
              <w:rPr>
                <w:sz w:val="20"/>
                <w:lang w:val="en-CA"/>
              </w:rPr>
            </w:pPr>
            <w:r>
              <w:rPr>
                <w:sz w:val="20"/>
                <w:lang w:val="en-CA"/>
              </w:rPr>
              <w:t xml:space="preserve">The </w:t>
            </w:r>
            <w:r>
              <w:rPr>
                <w:sz w:val="20"/>
                <w:lang w:val="en-CA"/>
              </w:rPr>
              <w:t>WO1</w:t>
            </w:r>
            <w:r>
              <w:rPr>
                <w:sz w:val="20"/>
                <w:lang w:val="en-CA"/>
              </w:rPr>
              <w:t>approaches the dais and asks permission t</w:t>
            </w:r>
            <w:r>
              <w:rPr>
                <w:sz w:val="20"/>
                <w:lang w:val="en-CA"/>
              </w:rPr>
              <w:t>o carry on with the march past to the new CO</w:t>
            </w:r>
          </w:p>
        </w:tc>
      </w:tr>
      <w:tr w:rsidR="004F4869" w:rsidRPr="007458C6" w:rsidTr="004F4869">
        <w:trPr>
          <w:gridAfter w:val="1"/>
          <w:wAfter w:w="696" w:type="dxa"/>
        </w:trPr>
        <w:tc>
          <w:tcPr>
            <w:tcW w:w="2181" w:type="dxa"/>
            <w:vAlign w:val="center"/>
          </w:tcPr>
          <w:p w:rsidR="004F4869" w:rsidRPr="007458C6" w:rsidRDefault="004F4869" w:rsidP="00DE2421">
            <w:pPr>
              <w:rPr>
                <w:sz w:val="20"/>
                <w:lang w:val="en-CA"/>
              </w:rPr>
            </w:pPr>
            <w:r>
              <w:rPr>
                <w:sz w:val="20"/>
                <w:lang w:val="en-CA"/>
              </w:rPr>
              <w:t>SQUADRON, SHOULDER - ARMS</w:t>
            </w:r>
          </w:p>
        </w:tc>
        <w:tc>
          <w:tcPr>
            <w:tcW w:w="898" w:type="dxa"/>
            <w:vAlign w:val="center"/>
          </w:tcPr>
          <w:p w:rsidR="004F4869" w:rsidRPr="0065281F" w:rsidRDefault="004F4869" w:rsidP="00DE2421">
            <w:pPr>
              <w:tabs>
                <w:tab w:val="left" w:pos="-1560"/>
                <w:tab w:val="left" w:pos="5640"/>
              </w:tabs>
              <w:suppressAutoHyphens/>
              <w:spacing w:before="61" w:after="169"/>
              <w:rPr>
                <w:sz w:val="20"/>
                <w:lang w:val="en-CA"/>
              </w:rPr>
            </w:pPr>
            <w:r>
              <w:rPr>
                <w:sz w:val="20"/>
                <w:lang w:val="en-CA"/>
              </w:rPr>
              <w:t>WO1</w:t>
            </w:r>
          </w:p>
        </w:tc>
        <w:tc>
          <w:tcPr>
            <w:tcW w:w="2028" w:type="dxa"/>
            <w:vAlign w:val="center"/>
          </w:tcPr>
          <w:p w:rsidR="004F4869" w:rsidRPr="007458C6"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vAlign w:val="center"/>
          </w:tcPr>
          <w:p w:rsidR="004F4869" w:rsidRPr="007458C6" w:rsidRDefault="004F4869" w:rsidP="00DE2421">
            <w:pPr>
              <w:rPr>
                <w:sz w:val="20"/>
                <w:lang w:val="en-CA"/>
              </w:rPr>
            </w:pPr>
          </w:p>
        </w:tc>
      </w:tr>
      <w:tr w:rsidR="004F4869" w:rsidRPr="007458C6" w:rsidTr="004F4869">
        <w:trPr>
          <w:gridAfter w:val="1"/>
          <w:wAfter w:w="696" w:type="dxa"/>
        </w:trPr>
        <w:tc>
          <w:tcPr>
            <w:tcW w:w="2181" w:type="dxa"/>
            <w:tcBorders>
              <w:bottom w:val="single" w:sz="4" w:space="0" w:color="auto"/>
            </w:tcBorders>
            <w:vAlign w:val="center"/>
          </w:tcPr>
          <w:p w:rsidR="004F4869" w:rsidRDefault="004F4869" w:rsidP="00DE2421">
            <w:pPr>
              <w:rPr>
                <w:sz w:val="20"/>
                <w:lang w:val="en-CA"/>
              </w:rPr>
            </w:pPr>
            <w:r>
              <w:rPr>
                <w:sz w:val="20"/>
                <w:lang w:val="en-CA"/>
              </w:rPr>
              <w:t>SQUADRON, CLOSE ORDER - MARCH</w:t>
            </w:r>
          </w:p>
        </w:tc>
        <w:tc>
          <w:tcPr>
            <w:tcW w:w="898" w:type="dxa"/>
            <w:tcBorders>
              <w:bottom w:val="single" w:sz="4" w:space="0" w:color="auto"/>
            </w:tcBorders>
            <w:vAlign w:val="center"/>
          </w:tcPr>
          <w:p w:rsidR="004F4869" w:rsidRDefault="004F4869" w:rsidP="00DE2421">
            <w:pPr>
              <w:tabs>
                <w:tab w:val="left" w:pos="-1560"/>
                <w:tab w:val="left" w:pos="5640"/>
              </w:tabs>
              <w:suppressAutoHyphens/>
              <w:spacing w:before="61" w:after="169"/>
              <w:rPr>
                <w:sz w:val="20"/>
                <w:lang w:val="en-CA"/>
              </w:rPr>
            </w:pPr>
            <w:r>
              <w:rPr>
                <w:sz w:val="20"/>
                <w:lang w:val="en-CA"/>
              </w:rPr>
              <w:t>WO1</w:t>
            </w:r>
          </w:p>
        </w:tc>
        <w:tc>
          <w:tcPr>
            <w:tcW w:w="2028" w:type="dxa"/>
            <w:tcBorders>
              <w:bottom w:val="single" w:sz="4" w:space="0" w:color="auto"/>
            </w:tcBorders>
            <w:vAlign w:val="center"/>
          </w:tcPr>
          <w:p w:rsidR="004F4869" w:rsidRDefault="004F4869" w:rsidP="00DE2421">
            <w:pPr>
              <w:tabs>
                <w:tab w:val="left" w:pos="-3576"/>
                <w:tab w:val="left" w:pos="3624"/>
              </w:tabs>
              <w:suppressAutoHyphens/>
              <w:spacing w:before="61" w:after="169"/>
              <w:rPr>
                <w:sz w:val="20"/>
                <w:lang w:val="en-CA"/>
              </w:rPr>
            </w:pPr>
            <w:r>
              <w:rPr>
                <w:sz w:val="20"/>
                <w:lang w:val="en-CA"/>
              </w:rPr>
              <w:t>Squadron acts as ordered.</w:t>
            </w:r>
          </w:p>
        </w:tc>
        <w:tc>
          <w:tcPr>
            <w:tcW w:w="3547" w:type="dxa"/>
            <w:tcBorders>
              <w:bottom w:val="single" w:sz="4" w:space="0" w:color="auto"/>
            </w:tcBorders>
            <w:vAlign w:val="center"/>
          </w:tcPr>
          <w:p w:rsidR="004F4869" w:rsidRPr="007458C6" w:rsidRDefault="004F4869" w:rsidP="00DE2421">
            <w:pPr>
              <w:rPr>
                <w:sz w:val="20"/>
                <w:lang w:val="en-CA"/>
              </w:rPr>
            </w:pPr>
          </w:p>
        </w:tc>
      </w:tr>
      <w:tr w:rsidR="004F4869" w:rsidRPr="001E0343" w:rsidTr="004F4869">
        <w:trPr>
          <w:trHeight w:val="401"/>
        </w:trPr>
        <w:tc>
          <w:tcPr>
            <w:tcW w:w="9350" w:type="dxa"/>
            <w:gridSpan w:val="5"/>
            <w:shd w:val="clear" w:color="auto" w:fill="A6A6A6"/>
          </w:tcPr>
          <w:p w:rsidR="004F4869" w:rsidRPr="001E0343" w:rsidRDefault="004F4869" w:rsidP="00DE2421">
            <w:pPr>
              <w:tabs>
                <w:tab w:val="left" w:pos="2904"/>
                <w:tab w:val="left" w:pos="10104"/>
              </w:tabs>
              <w:suppressAutoHyphens/>
              <w:rPr>
                <w:b/>
                <w:bCs/>
                <w:sz w:val="20"/>
                <w:lang w:val="en-CA"/>
              </w:rPr>
            </w:pPr>
            <w:r w:rsidRPr="007458C6">
              <w:rPr>
                <w:b/>
                <w:bCs/>
                <w:sz w:val="20"/>
                <w:lang w:val="en-CA"/>
              </w:rPr>
              <w:t>MARCH PAST (IN COLUMN OF ROUTE)</w:t>
            </w:r>
          </w:p>
        </w:tc>
      </w:tr>
    </w:tbl>
    <w:p w:rsidR="004F71E8" w:rsidRPr="004F4869" w:rsidRDefault="004F71E8">
      <w:pPr>
        <w:rPr>
          <w:lang w:val="en-CA"/>
        </w:rPr>
      </w:pPr>
      <w:bookmarkStart w:id="0" w:name="_GoBack"/>
      <w:bookmarkEnd w:id="0"/>
    </w:p>
    <w:sectPr w:rsidR="004F71E8" w:rsidRPr="004F4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69"/>
    <w:rsid w:val="004F4869"/>
    <w:rsid w:val="004F7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04A0-0E4A-44BA-A547-1FCC50DF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69"/>
    <w:pPr>
      <w:spacing w:after="0" w:line="240" w:lineRule="auto"/>
    </w:pPr>
    <w:rPr>
      <w:rFonts w:ascii="Times New Roman" w:hAnsi="Times New Roman"/>
      <w:sz w:val="24"/>
      <w:lang w:val="en-US"/>
    </w:rPr>
  </w:style>
  <w:style w:type="paragraph" w:styleId="Heading8">
    <w:name w:val="heading 8"/>
    <w:basedOn w:val="Normal"/>
    <w:next w:val="Normal"/>
    <w:link w:val="Heading8Char"/>
    <w:qFormat/>
    <w:rsid w:val="004F4869"/>
    <w:pPr>
      <w:keepNext/>
      <w:widowControl w:val="0"/>
      <w:tabs>
        <w:tab w:val="left" w:pos="-3576"/>
        <w:tab w:val="left" w:pos="3624"/>
      </w:tabs>
      <w:suppressAutoHyphens/>
      <w:spacing w:before="61" w:after="169"/>
      <w:jc w:val="center"/>
      <w:outlineLvl w:val="7"/>
    </w:pPr>
    <w:rPr>
      <w:rFonts w:ascii="Arial" w:eastAsia="Times New Roman" w:hAnsi="Arial" w:cs="Times New Roman"/>
      <w:snapToGrid w:val="0"/>
      <w:sz w:val="20"/>
      <w:szCs w:val="20"/>
      <w:u w:val="single"/>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F4869"/>
    <w:rPr>
      <w:rFonts w:ascii="Arial" w:eastAsia="Times New Roman" w:hAnsi="Arial" w:cs="Times New Roman"/>
      <w:snapToGrid w:val="0"/>
      <w:sz w:val="20"/>
      <w:szCs w:val="20"/>
      <w:u w:val="single"/>
      <w:lang w:val="fr-CA" w:eastAsia="fr-FR"/>
    </w:rPr>
  </w:style>
  <w:style w:type="table" w:styleId="TableGrid">
    <w:name w:val="Table Grid"/>
    <w:basedOn w:val="TableNormal"/>
    <w:uiPriority w:val="59"/>
    <w:rsid w:val="004F4869"/>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ttention">
    <w:name w:val="À l'attention"/>
    <w:basedOn w:val="BodyText"/>
    <w:rsid w:val="004F4869"/>
    <w:pPr>
      <w:widowControl w:val="0"/>
      <w:tabs>
        <w:tab w:val="left" w:pos="-3576"/>
        <w:tab w:val="left" w:pos="3624"/>
      </w:tabs>
      <w:suppressAutoHyphens/>
      <w:spacing w:before="61" w:after="0"/>
    </w:pPr>
    <w:rPr>
      <w:rFonts w:ascii="Arial" w:eastAsia="Times New Roman" w:hAnsi="Arial" w:cs="Times New Roman"/>
      <w:snapToGrid w:val="0"/>
      <w:sz w:val="20"/>
      <w:szCs w:val="20"/>
      <w:lang w:val="fr-CA" w:eastAsia="fr-FR"/>
    </w:rPr>
  </w:style>
  <w:style w:type="paragraph" w:styleId="BodyText">
    <w:name w:val="Body Text"/>
    <w:basedOn w:val="Normal"/>
    <w:link w:val="BodyTextChar"/>
    <w:unhideWhenUsed/>
    <w:rsid w:val="004F4869"/>
    <w:pPr>
      <w:spacing w:after="120"/>
    </w:pPr>
  </w:style>
  <w:style w:type="character" w:customStyle="1" w:styleId="BodyTextChar">
    <w:name w:val="Body Text Char"/>
    <w:basedOn w:val="DefaultParagraphFont"/>
    <w:link w:val="BodyText"/>
    <w:rsid w:val="004F486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Alicia</dc:creator>
  <cp:keywords/>
  <dc:description/>
  <cp:lastModifiedBy>Schreiber, Alicia</cp:lastModifiedBy>
  <cp:revision>1</cp:revision>
  <dcterms:created xsi:type="dcterms:W3CDTF">2018-06-12T18:43:00Z</dcterms:created>
  <dcterms:modified xsi:type="dcterms:W3CDTF">2018-06-12T18:52:00Z</dcterms:modified>
</cp:coreProperties>
</file>